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1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512"/>
        <w:gridCol w:w="1324"/>
        <w:gridCol w:w="196"/>
        <w:gridCol w:w="2629"/>
        <w:gridCol w:w="1627"/>
        <w:gridCol w:w="1268"/>
      </w:tblGrid>
      <w:tr w:rsidR="00224787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268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8F6E70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INSTITUTO POLITECNICO DE CASTELO BRANCO</w:t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 CASTELO01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</w:pPr>
            <w: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</w:t>
            </w:r>
            <w:r>
              <w:t xml:space="preserve">İnşaat </w:t>
            </w:r>
            <w:r>
              <w:t>Mühendisliği</w:t>
            </w:r>
            <w:r>
              <w:t>; Yazılım Mühendisliği</w:t>
            </w:r>
            <w:r>
              <w:t xml:space="preserve"> (</w:t>
            </w:r>
            <w:r>
              <w:t>Yeni Kurum</w:t>
            </w:r>
            <w:r>
              <w:t>)</w:t>
            </w:r>
          </w:p>
          <w:p w:rsidR="008F6E70" w:rsidRDefault="008F6E70" w:rsidP="008F6E70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8F6E70" w:rsidRDefault="008F6E70" w:rsidP="008F6E70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268" w:type="dxa"/>
          </w:tcPr>
          <w:p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>.01.2026</w:t>
            </w:r>
          </w:p>
        </w:tc>
      </w:tr>
      <w:tr w:rsidR="0023787E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 TRANSILVANIA DIN BRASOVRO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3787E" w:rsidRDefault="008F6E70" w:rsidP="0023787E">
            <w:pPr>
              <w:spacing w:after="0" w:line="240" w:lineRule="auto"/>
              <w:jc w:val="center"/>
            </w:pPr>
            <w:proofErr w:type="spellStart"/>
            <w:r>
              <w:t>E</w:t>
            </w:r>
            <w:r w:rsidR="0023787E">
              <w:t>rasmus</w:t>
            </w:r>
            <w:proofErr w:type="spellEnd"/>
            <w:r w:rsidR="0023787E">
              <w:t xml:space="preserve"> Programı-Makine Mühendisliği (Anlaşma Genişletme)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268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29.01.2026</w:t>
            </w:r>
          </w:p>
        </w:tc>
      </w:tr>
      <w:tr w:rsidR="00336315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PANEPISTIMIO DYTIKIS ATTIKISG EGALEO02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</w:pPr>
            <w: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336315" w:rsidRDefault="00336315" w:rsidP="0033631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:rsidR="00336315" w:rsidRDefault="00336315" w:rsidP="00336315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336315" w:rsidRDefault="00336315" w:rsidP="00B03C0C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268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28.01.2026</w:t>
            </w:r>
          </w:p>
        </w:tc>
      </w:tr>
      <w:tr w:rsidR="00336315" w:rsidTr="00F263B5">
        <w:trPr>
          <w:trHeight w:val="191"/>
        </w:trPr>
        <w:tc>
          <w:tcPr>
            <w:tcW w:w="11343" w:type="dxa"/>
            <w:gridSpan w:val="7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03C0C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PRIVATE INTERNATIONAL BALKAN UNIVERSITY SKOPJE </w:t>
            </w:r>
          </w:p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B03C0C" w:rsidRDefault="00B03C0C" w:rsidP="00B03C0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Programı-Türk Dili ve Edebiyatı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B03C0C" w:rsidRDefault="00B03C0C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AKADEMIA GORNICZO-HUTNICZA IM. STANISLAWA STASZICA W KRAKOWIE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Programı-Yazılım Mühendisliği, Elektrik-Elektronik Mühendisliği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lastRenderedPageBreak/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PANNON EGYETEM - UNIVERSITY OF PANNONIA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 INZINERIJOS KOLEGIJA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Sanatları/Otel, Lokanta ve İkram Hizmetleri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Sedat Taş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UNIWERSYTET WARMINSKO MAZURSKI W OLSZTYNIE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AKADEMIA GORNICZO-HUTNICZA IM. STANISLAWA STASZICA W KRAKOWIE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(Sadece Personel),Diyetetik (Sadece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Kurumları İşletmeciliği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>
        <w:trPr>
          <w:trHeight w:val="995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224787"/>
    <w:rsid w:val="0023787E"/>
    <w:rsid w:val="00336315"/>
    <w:rsid w:val="00421EE5"/>
    <w:rsid w:val="00582485"/>
    <w:rsid w:val="006A05C9"/>
    <w:rsid w:val="008F6E70"/>
    <w:rsid w:val="00A2755B"/>
    <w:rsid w:val="00B03C0C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A468F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13</cp:revision>
  <dcterms:created xsi:type="dcterms:W3CDTF">2022-04-14T07:53:00Z</dcterms:created>
  <dcterms:modified xsi:type="dcterms:W3CDTF">2026-01-30T06:51:00Z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